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79"/>
      </w:tblGrid>
      <w:tr w:rsidR="00BB29B4" w14:paraId="7E854C1A" w14:textId="77777777" w:rsidTr="000647DC">
        <w:trPr>
          <w:jc w:val="center"/>
        </w:trPr>
        <w:tc>
          <w:tcPr>
            <w:tcW w:w="10777" w:type="dxa"/>
            <w:tcBorders>
              <w:top w:val="single" w:sz="8" w:space="0" w:color="164E63"/>
              <w:left w:val="single" w:sz="8" w:space="0" w:color="164E63"/>
              <w:bottom w:val="single" w:sz="8" w:space="0" w:color="164E63"/>
              <w:right w:val="single" w:sz="8" w:space="0" w:color="164E63"/>
            </w:tcBorders>
            <w:shd w:val="clear" w:color="auto" w:fill="164E63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73455BB4" w14:textId="42CC88D2" w:rsidR="00BB29B4" w:rsidRDefault="00000000">
            <w:pPr>
              <w:spacing w:after="0"/>
            </w:pPr>
            <w:r>
              <w:rPr>
                <w:b/>
                <w:color w:val="FFFFFF"/>
                <w:sz w:val="34"/>
              </w:rPr>
              <w:t>PF v2.0 Responsibility Map Worksheet</w:t>
            </w:r>
            <w:r w:rsidR="000647DC">
              <w:rPr>
                <w:b/>
                <w:color w:val="FFFFFF"/>
                <w:sz w:val="34"/>
              </w:rPr>
              <w:t xml:space="preserve"> </w:t>
            </w:r>
            <w:r w:rsidR="000647DC" w:rsidRPr="000647DC">
              <w:rPr>
                <w:b/>
                <w:color w:val="FFFFFF"/>
                <w:sz w:val="34"/>
                <w:vertAlign w:val="subscript"/>
              </w:rPr>
              <w:t>(v1.0)</w:t>
            </w:r>
          </w:p>
          <w:p w14:paraId="46DBEFA4" w14:textId="77777777" w:rsidR="00BB29B4" w:rsidRDefault="00000000">
            <w:pPr>
              <w:spacing w:after="0"/>
            </w:pPr>
            <w:r>
              <w:rPr>
                <w:color w:val="DCEFF4"/>
                <w:sz w:val="18"/>
              </w:rPr>
              <w:t>Brief scaffold for mapping awareness, power/impact, role authority, drift, and repair.</w:t>
            </w:r>
          </w:p>
        </w:tc>
      </w:tr>
      <w:tr w:rsidR="00BB29B4" w14:paraId="07D2B511" w14:textId="77777777" w:rsidTr="000647DC">
        <w:trPr>
          <w:jc w:val="center"/>
        </w:trPr>
        <w:tc>
          <w:tcPr>
            <w:tcW w:w="10779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7F3EA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C0A6FA" w14:textId="77777777" w:rsidR="00BB29B4" w:rsidRDefault="00000000">
            <w:pPr>
              <w:spacing w:after="0"/>
            </w:pPr>
            <w:r>
              <w:rPr>
                <w:b/>
                <w:color w:val="8A5A12"/>
              </w:rPr>
              <w:t xml:space="preserve">Use posture: </w:t>
            </w:r>
            <w:r>
              <w:t>Use this to make responsibility visible; not to assign blame, certify a decision, or create moral clearance. Treat the map as revisable and contestable.</w:t>
            </w:r>
          </w:p>
        </w:tc>
      </w:tr>
    </w:tbl>
    <w:p w14:paraId="39790466" w14:textId="77777777" w:rsidR="00BB29B4" w:rsidRDefault="00BB29B4">
      <w:pPr>
        <w:spacing w:after="20"/>
      </w:pPr>
    </w:p>
    <w:p w14:paraId="72AA91DF" w14:textId="77777777" w:rsidR="00BB29B4" w:rsidRPr="00B8613C" w:rsidRDefault="00000000">
      <w:pPr>
        <w:spacing w:before="80" w:after="60"/>
        <w:rPr>
          <w:sz w:val="18"/>
          <w:szCs w:val="24"/>
        </w:rPr>
      </w:pPr>
      <w:r w:rsidRPr="00B8613C">
        <w:rPr>
          <w:b/>
          <w:caps/>
          <w:color w:val="164E63"/>
          <w:szCs w:val="24"/>
        </w:rPr>
        <w:t>1. DECISION BOUNDARY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7"/>
        <w:gridCol w:w="5407"/>
      </w:tblGrid>
      <w:tr w:rsidR="00BB29B4" w:rsidRPr="00B8613C" w14:paraId="172DF85C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4AB0988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 xml:space="preserve">Decision / expression under review: </w:t>
            </w:r>
            <w:r w:rsidRPr="00B8613C">
              <w:rPr>
                <w:color w:val="5B5750"/>
                <w:sz w:val="18"/>
                <w:szCs w:val="24"/>
              </w:rPr>
              <w:br/>
            </w: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0996114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 xml:space="preserve">Date / context: </w:t>
            </w:r>
            <w:r w:rsidRPr="00B8613C">
              <w:rPr>
                <w:color w:val="5B5750"/>
                <w:sz w:val="18"/>
                <w:szCs w:val="24"/>
              </w:rPr>
              <w:br/>
            </w: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__________________________________________</w:t>
            </w:r>
          </w:p>
        </w:tc>
      </w:tr>
      <w:tr w:rsidR="00BB29B4" w:rsidRPr="00B8613C" w14:paraId="2BFA9DBE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99DAED3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 xml:space="preserve">Boundary: what is in scope / out of scope: </w:t>
            </w:r>
            <w:r w:rsidRPr="00B8613C">
              <w:rPr>
                <w:color w:val="5B5750"/>
                <w:sz w:val="18"/>
                <w:szCs w:val="24"/>
              </w:rPr>
              <w:br/>
            </w: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148ABFC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 xml:space="preserve">Time horizon: one-time / repeated / precedent: </w:t>
            </w:r>
            <w:r w:rsidRPr="00B8613C">
              <w:rPr>
                <w:color w:val="5B5750"/>
                <w:sz w:val="18"/>
                <w:szCs w:val="24"/>
              </w:rPr>
              <w:br/>
            </w: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__________________________________________</w:t>
            </w:r>
          </w:p>
        </w:tc>
      </w:tr>
      <w:tr w:rsidR="00BB29B4" w:rsidRPr="00B8613C" w14:paraId="39ED1E9A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8824888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 xml:space="preserve">System boundary: teams, tools, vendors, affected parties: </w:t>
            </w:r>
            <w:r w:rsidRPr="00B8613C">
              <w:rPr>
                <w:color w:val="5B5750"/>
                <w:sz w:val="18"/>
                <w:szCs w:val="24"/>
              </w:rPr>
              <w:br/>
            </w: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9256053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 xml:space="preserve">Prepared by / role(s) present: </w:t>
            </w:r>
            <w:r w:rsidRPr="00B8613C">
              <w:rPr>
                <w:color w:val="5B5750"/>
                <w:sz w:val="18"/>
                <w:szCs w:val="24"/>
              </w:rPr>
              <w:br/>
            </w: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__________________________________________</w:t>
            </w:r>
          </w:p>
        </w:tc>
      </w:tr>
    </w:tbl>
    <w:p w14:paraId="58BBDA9A" w14:textId="77777777" w:rsidR="00BB29B4" w:rsidRPr="00B8613C" w:rsidRDefault="00000000">
      <w:pPr>
        <w:spacing w:before="80" w:after="60"/>
        <w:rPr>
          <w:sz w:val="18"/>
          <w:szCs w:val="24"/>
        </w:rPr>
      </w:pPr>
      <w:r w:rsidRPr="00B8613C">
        <w:rPr>
          <w:b/>
          <w:caps/>
          <w:color w:val="164E63"/>
          <w:szCs w:val="24"/>
        </w:rPr>
        <w:t>2. MAP ACTORS, AWARENESS, AND POWER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  <w:gridCol w:w="1802"/>
      </w:tblGrid>
      <w:tr w:rsidR="00BB29B4" w:rsidRPr="00B8613C" w14:paraId="3852DFAE" w14:textId="77777777">
        <w:trPr>
          <w:jc w:val="center"/>
        </w:trPr>
        <w:tc>
          <w:tcPr>
            <w:tcW w:w="1802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39BE2BEC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FFFFFF"/>
                <w:szCs w:val="24"/>
              </w:rPr>
              <w:t>Actor / role</w:t>
            </w:r>
          </w:p>
        </w:tc>
        <w:tc>
          <w:tcPr>
            <w:tcW w:w="1802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4FA7DEBD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FFFFFF"/>
                <w:szCs w:val="24"/>
              </w:rPr>
              <w:t>Role in chain</w:t>
            </w:r>
          </w:p>
        </w:tc>
        <w:tc>
          <w:tcPr>
            <w:tcW w:w="1802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7618E8FA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FFFFFF"/>
                <w:szCs w:val="24"/>
              </w:rPr>
              <w:t>Awareness</w:t>
            </w:r>
          </w:p>
        </w:tc>
        <w:tc>
          <w:tcPr>
            <w:tcW w:w="1802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34AEA360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FFFFFF"/>
                <w:szCs w:val="24"/>
              </w:rPr>
              <w:t>Power / impact</w:t>
            </w:r>
          </w:p>
        </w:tc>
        <w:tc>
          <w:tcPr>
            <w:tcW w:w="1802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2ABE6AB9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FFFFFF"/>
                <w:szCs w:val="24"/>
              </w:rPr>
              <w:t>Can change course?</w:t>
            </w:r>
          </w:p>
        </w:tc>
        <w:tc>
          <w:tcPr>
            <w:tcW w:w="1802" w:type="dxa"/>
            <w:tcBorders>
              <w:top w:val="single" w:sz="8" w:space="0" w:color="123F50"/>
              <w:left w:val="single" w:sz="8" w:space="0" w:color="123F50"/>
              <w:bottom w:val="single" w:sz="8" w:space="0" w:color="123F50"/>
              <w:right w:val="single" w:sz="8" w:space="0" w:color="123F50"/>
            </w:tcBorders>
            <w:shd w:val="clear" w:color="auto" w:fill="123F50"/>
            <w:tcMar>
              <w:top w:w="80" w:type="dxa"/>
              <w:left w:w="70" w:type="dxa"/>
              <w:bottom w:w="80" w:type="dxa"/>
              <w:right w:w="70" w:type="dxa"/>
            </w:tcMar>
          </w:tcPr>
          <w:p w14:paraId="661114AB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FFFFFF"/>
                <w:szCs w:val="24"/>
              </w:rPr>
              <w:t>Risk / note</w:t>
            </w:r>
          </w:p>
        </w:tc>
      </w:tr>
      <w:tr w:rsidR="00BB29B4" w:rsidRPr="00B8613C" w14:paraId="422D0DDF" w14:textId="77777777" w:rsidTr="000647DC">
        <w:trPr>
          <w:jc w:val="center"/>
        </w:trPr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E5BDDD7" w14:textId="77777777" w:rsidR="00BB29B4" w:rsidRPr="000647DC" w:rsidRDefault="00000000" w:rsidP="000647DC">
            <w:pPr>
              <w:spacing w:after="0"/>
              <w:rPr>
                <w:color w:val="BFBFBF" w:themeColor="background1" w:themeShade="BF"/>
                <w:sz w:val="18"/>
                <w:szCs w:val="24"/>
              </w:rPr>
            </w:pP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055A73D3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propose / evaluate / approve / deploy / monitor / stop / affected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7A1A1CA6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uncertain?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56C9F295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what kind?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1C6C15B9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pause / narrow / reroute / refuse / escalate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798A1AA4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blind power? powerless insight? burden dumping? drift?</w:t>
            </w:r>
          </w:p>
        </w:tc>
      </w:tr>
      <w:tr w:rsidR="00BB29B4" w:rsidRPr="00B8613C" w14:paraId="3E1EF29C" w14:textId="77777777" w:rsidTr="000647DC">
        <w:trPr>
          <w:jc w:val="center"/>
        </w:trPr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57A0D6F" w14:textId="77777777" w:rsidR="00BB29B4" w:rsidRPr="000647DC" w:rsidRDefault="00000000" w:rsidP="000647DC">
            <w:pPr>
              <w:spacing w:after="0"/>
              <w:rPr>
                <w:color w:val="BFBFBF" w:themeColor="background1" w:themeShade="BF"/>
                <w:sz w:val="18"/>
                <w:szCs w:val="24"/>
              </w:rPr>
            </w:pP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46624AF8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propose / evaluate / approve / deploy / monitor / stop / affected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43E2D84C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uncertain?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7090AB08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what kind?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78FE406C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pause / narrow / reroute / refuse / escalate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4CFA6C70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blind power? powerless insight? burden dumping? drift?</w:t>
            </w:r>
          </w:p>
        </w:tc>
      </w:tr>
      <w:tr w:rsidR="00BB29B4" w:rsidRPr="00B8613C" w14:paraId="2E80FB2D" w14:textId="77777777" w:rsidTr="000647DC">
        <w:trPr>
          <w:jc w:val="center"/>
        </w:trPr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44E100E" w14:textId="77777777" w:rsidR="00BB29B4" w:rsidRPr="000647DC" w:rsidRDefault="00000000" w:rsidP="000647DC">
            <w:pPr>
              <w:spacing w:after="0"/>
              <w:rPr>
                <w:color w:val="BFBFBF" w:themeColor="background1" w:themeShade="BF"/>
                <w:sz w:val="18"/>
                <w:szCs w:val="24"/>
              </w:rPr>
            </w:pP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01CACA92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propose / evaluate / approve / deploy / monitor / stop / affected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5BCA0294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uncertain?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6FD1C2CE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what kind?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5D2B3DEA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pause / narrow / reroute / refuse / escalate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5EF31532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blind power? powerless insight? burden dumping? drift?</w:t>
            </w:r>
          </w:p>
        </w:tc>
      </w:tr>
      <w:tr w:rsidR="00BB29B4" w:rsidRPr="00B8613C" w14:paraId="21A56021" w14:textId="77777777" w:rsidTr="000647DC">
        <w:trPr>
          <w:jc w:val="center"/>
        </w:trPr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530C949" w14:textId="77777777" w:rsidR="00BB29B4" w:rsidRPr="000647DC" w:rsidRDefault="00000000" w:rsidP="000647DC">
            <w:pPr>
              <w:spacing w:after="0"/>
              <w:rPr>
                <w:color w:val="BFBFBF" w:themeColor="background1" w:themeShade="BF"/>
                <w:sz w:val="18"/>
                <w:szCs w:val="24"/>
              </w:rPr>
            </w:pPr>
            <w:r w:rsidRPr="000647DC">
              <w:rPr>
                <w:color w:val="BFBFBF" w:themeColor="background1" w:themeShade="BF"/>
                <w:sz w:val="18"/>
                <w:szCs w:val="24"/>
              </w:rPr>
              <w:t>_________________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5BA6CA7D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propose / evaluate / approve / deploy / monitor / stop / affected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28B2F680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uncertain?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74A76536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low / medium / high</w:t>
            </w:r>
            <w:r w:rsidRPr="00B8613C">
              <w:rPr>
                <w:color w:val="5B5750"/>
                <w:sz w:val="15"/>
                <w:szCs w:val="24"/>
              </w:rPr>
              <w:br/>
              <w:t>what kind?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54E2CB37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pause / narrow / reroute / refuse / escalate</w:t>
            </w:r>
          </w:p>
        </w:tc>
        <w:tc>
          <w:tcPr>
            <w:tcW w:w="1802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75" w:type="dxa"/>
              <w:left w:w="60" w:type="dxa"/>
              <w:bottom w:w="75" w:type="dxa"/>
              <w:right w:w="60" w:type="dxa"/>
            </w:tcMar>
          </w:tcPr>
          <w:p w14:paraId="1B9AEDE6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blind power? powerless insight? burden dumping? drift?</w:t>
            </w:r>
          </w:p>
        </w:tc>
      </w:tr>
    </w:tbl>
    <w:p w14:paraId="6065A814" w14:textId="77777777" w:rsidR="00BB29B4" w:rsidRPr="00B8613C" w:rsidRDefault="00000000">
      <w:pPr>
        <w:spacing w:before="80" w:after="60"/>
        <w:rPr>
          <w:sz w:val="18"/>
          <w:szCs w:val="24"/>
        </w:rPr>
      </w:pPr>
      <w:r w:rsidRPr="00B8613C">
        <w:rPr>
          <w:b/>
          <w:caps/>
          <w:color w:val="164E63"/>
          <w:szCs w:val="24"/>
        </w:rPr>
        <w:t>3. AWARENESS X POWER SKETCH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5"/>
        <w:gridCol w:w="3605"/>
        <w:gridCol w:w="3605"/>
      </w:tblGrid>
      <w:tr w:rsidR="00BB29B4" w:rsidRPr="00B8613C" w14:paraId="348DD254" w14:textId="77777777">
        <w:trPr>
          <w:jc w:val="center"/>
        </w:trPr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EAF3F5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36EDFC28" w14:textId="77777777" w:rsidR="00BB29B4" w:rsidRPr="00B8613C" w:rsidRDefault="00BB29B4">
            <w:pPr>
              <w:spacing w:after="0"/>
              <w:jc w:val="center"/>
              <w:rPr>
                <w:sz w:val="18"/>
                <w:szCs w:val="24"/>
              </w:rPr>
            </w:pP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EAF3F5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62EF4BCB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LOW POWER / IMPACT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EAF3F5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113B8C9B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HIGH POWER / IMPACT</w:t>
            </w:r>
          </w:p>
        </w:tc>
      </w:tr>
      <w:tr w:rsidR="00BB29B4" w:rsidRPr="00B8613C" w14:paraId="7D85D2DC" w14:textId="77777777">
        <w:trPr>
          <w:jc w:val="center"/>
        </w:trPr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EAF3F5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3FCAA6F3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HIGH AWARENESS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6F1FF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5C738839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szCs w:val="24"/>
              </w:rPr>
              <w:t>Powerless insight risk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Knowing without ability to steer. Give pathway to matter.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E8F3ED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573DEBA4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szCs w:val="24"/>
              </w:rPr>
              <w:t>High regulated responsibility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Own reasons, safeguards, review, and repair.</w:t>
            </w:r>
          </w:p>
        </w:tc>
      </w:tr>
      <w:tr w:rsidR="00BB29B4" w:rsidRPr="00B8613C" w14:paraId="74B798C9" w14:textId="77777777">
        <w:trPr>
          <w:jc w:val="center"/>
        </w:trPr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EAF3F5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11F72B6D" w14:textId="77777777" w:rsidR="00BB29B4" w:rsidRPr="00B8613C" w:rsidRDefault="00000000">
            <w:pPr>
              <w:spacing w:after="0"/>
              <w:jc w:val="center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LOW AWARENESS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7F3EA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52499E7B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szCs w:val="24"/>
              </w:rPr>
              <w:t>Risk of tokenization / burdening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Do not use consultation as cover.</w:t>
            </w:r>
          </w:p>
        </w:tc>
        <w:tc>
          <w:tcPr>
            <w:tcW w:w="3605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4E2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6D51C320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szCs w:val="24"/>
              </w:rPr>
              <w:t>Blind power risk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Impact without sufficient understanding. Add review or slow down.</w:t>
            </w:r>
          </w:p>
        </w:tc>
      </w:tr>
    </w:tbl>
    <w:p w14:paraId="426D4218" w14:textId="77777777" w:rsidR="00BB29B4" w:rsidRPr="00B8613C" w:rsidRDefault="00000000">
      <w:pPr>
        <w:spacing w:before="80" w:after="60"/>
        <w:rPr>
          <w:sz w:val="18"/>
          <w:szCs w:val="24"/>
        </w:rPr>
      </w:pPr>
      <w:r w:rsidRPr="00B8613C">
        <w:rPr>
          <w:b/>
          <w:caps/>
          <w:color w:val="164E63"/>
          <w:szCs w:val="24"/>
        </w:rPr>
        <w:t>4. DRIFT, BURDEN, AND ANSWERABILITY CHECKS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7"/>
        <w:gridCol w:w="5407"/>
      </w:tblGrid>
      <w:tr w:rsidR="00BB29B4" w:rsidRPr="00B8613C" w14:paraId="305F9466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748D5BEC" w14:textId="77777777" w:rsidR="00BB29B4" w:rsidRPr="00B8613C" w:rsidRDefault="00000000">
            <w:pPr>
              <w:spacing w:after="2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 w:val="18"/>
                <w:szCs w:val="24"/>
              </w:rPr>
              <w:t>Burden &amp; voice</w:t>
            </w:r>
          </w:p>
          <w:p w14:paraId="6E0C5854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☐ Who bears cost with limited voice, exit, or recourse?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☐ Are affected parties visible in the map?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6AA5886C" w14:textId="77777777" w:rsidR="00BB29B4" w:rsidRPr="00B8613C" w:rsidRDefault="00000000">
            <w:pPr>
              <w:spacing w:after="2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 w:val="18"/>
                <w:szCs w:val="24"/>
              </w:rPr>
              <w:t>Drift &amp; handoffs</w:t>
            </w:r>
          </w:p>
          <w:p w14:paraId="6B6F8574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☐ Where could responsibility quietly drift?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☐ Does automation/vendor layering hide ownership?</w:t>
            </w:r>
          </w:p>
        </w:tc>
      </w:tr>
      <w:tr w:rsidR="00BB29B4" w:rsidRPr="00B8613C" w14:paraId="6BC15BD9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5DCCDE33" w14:textId="77777777" w:rsidR="00BB29B4" w:rsidRPr="00B8613C" w:rsidRDefault="00000000">
            <w:pPr>
              <w:spacing w:after="2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 w:val="18"/>
                <w:szCs w:val="24"/>
              </w:rPr>
              <w:t>Incentive pressure</w:t>
            </w:r>
          </w:p>
          <w:p w14:paraId="17753FDE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☐ What rewards speed, growth, silence, or compliance?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☐ What deadline compresses scrutiny?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FFFFF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081FEC5D" w14:textId="77777777" w:rsidR="00BB29B4" w:rsidRPr="00B8613C" w:rsidRDefault="00000000">
            <w:pPr>
              <w:spacing w:after="2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 w:val="18"/>
                <w:szCs w:val="24"/>
              </w:rPr>
              <w:t>Answerability &amp; repair</w:t>
            </w:r>
          </w:p>
          <w:p w14:paraId="4BBB4E8D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color w:val="5B5750"/>
                <w:sz w:val="15"/>
                <w:szCs w:val="24"/>
              </w:rPr>
              <w:t>☐ Who explains the choice?</w:t>
            </w:r>
            <w:r w:rsidRPr="00B8613C">
              <w:rPr>
                <w:sz w:val="18"/>
                <w:szCs w:val="24"/>
              </w:rPr>
              <w:br/>
            </w:r>
            <w:r w:rsidRPr="00B8613C">
              <w:rPr>
                <w:color w:val="5B5750"/>
                <w:sz w:val="15"/>
                <w:szCs w:val="24"/>
              </w:rPr>
              <w:t>☐ Who can change course and who owns repair?</w:t>
            </w:r>
          </w:p>
        </w:tc>
      </w:tr>
    </w:tbl>
    <w:p w14:paraId="73ED91DC" w14:textId="77777777" w:rsidR="00BB29B4" w:rsidRPr="00B8613C" w:rsidRDefault="00000000">
      <w:pPr>
        <w:spacing w:before="80" w:after="60"/>
        <w:rPr>
          <w:sz w:val="18"/>
          <w:szCs w:val="24"/>
        </w:rPr>
      </w:pPr>
      <w:r w:rsidRPr="00B8613C">
        <w:rPr>
          <w:b/>
          <w:caps/>
          <w:color w:val="164E63"/>
          <w:szCs w:val="24"/>
        </w:rPr>
        <w:t>5. MINIMUM OWNERSHIP TRACE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7"/>
        <w:gridCol w:w="5407"/>
      </w:tblGrid>
      <w:tr w:rsidR="00BB29B4" w:rsidRPr="00B8613C" w14:paraId="21CDC5A0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7C0192D7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Immediate responsibility concern:</w:t>
            </w:r>
            <w:r w:rsidRPr="00B8613C">
              <w:rPr>
                <w:color w:val="5B5750"/>
                <w:szCs w:val="24"/>
              </w:rPr>
              <w:br/>
            </w:r>
            <w:r w:rsidRPr="000647DC">
              <w:rPr>
                <w:color w:val="BFBFBF" w:themeColor="background1" w:themeShade="BF"/>
                <w:szCs w:val="24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636B2DED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Who needs to be added / heard?:</w:t>
            </w:r>
            <w:r w:rsidRPr="00B8613C">
              <w:rPr>
                <w:color w:val="5B5750"/>
                <w:szCs w:val="24"/>
              </w:rPr>
              <w:br/>
            </w:r>
            <w:r w:rsidRPr="000647DC">
              <w:rPr>
                <w:color w:val="BFBFBF" w:themeColor="background1" w:themeShade="BF"/>
                <w:szCs w:val="24"/>
              </w:rPr>
              <w:t>__________________________________________</w:t>
            </w:r>
          </w:p>
        </w:tc>
      </w:tr>
      <w:tr w:rsidR="00BB29B4" w:rsidRPr="00B8613C" w14:paraId="445AB61B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6E234D82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Who can change course in time to matter?:</w:t>
            </w:r>
            <w:r w:rsidRPr="00B8613C">
              <w:rPr>
                <w:color w:val="5B5750"/>
                <w:szCs w:val="24"/>
              </w:rPr>
              <w:br/>
            </w:r>
            <w:r w:rsidRPr="000647DC">
              <w:rPr>
                <w:color w:val="BFBFBF" w:themeColor="background1" w:themeShade="BF"/>
                <w:szCs w:val="24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5B6171E1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Who owns repair if harm occurs?:</w:t>
            </w:r>
            <w:r w:rsidRPr="00B8613C">
              <w:rPr>
                <w:color w:val="5B5750"/>
                <w:szCs w:val="24"/>
              </w:rPr>
              <w:br/>
            </w:r>
            <w:r w:rsidRPr="000647DC">
              <w:rPr>
                <w:color w:val="BFBFBF" w:themeColor="background1" w:themeShade="BF"/>
                <w:szCs w:val="24"/>
              </w:rPr>
              <w:t>__________________________________________</w:t>
            </w:r>
          </w:p>
        </w:tc>
      </w:tr>
      <w:tr w:rsidR="00BB29B4" w:rsidRPr="00B8613C" w14:paraId="276C5429" w14:textId="77777777">
        <w:trPr>
          <w:jc w:val="center"/>
        </w:trPr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6708FCD4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Revisit trigger:</w:t>
            </w:r>
            <w:r w:rsidRPr="00B8613C">
              <w:rPr>
                <w:color w:val="5B5750"/>
                <w:szCs w:val="24"/>
              </w:rPr>
              <w:br/>
            </w:r>
            <w:r w:rsidRPr="000647DC">
              <w:rPr>
                <w:color w:val="BFBFBF" w:themeColor="background1" w:themeShade="BF"/>
                <w:szCs w:val="24"/>
              </w:rPr>
              <w:t>__________________________________________</w:t>
            </w:r>
          </w:p>
        </w:tc>
        <w:tc>
          <w:tcPr>
            <w:tcW w:w="5407" w:type="dxa"/>
            <w:tcBorders>
              <w:top w:val="single" w:sz="8" w:space="0" w:color="E8E2D6"/>
              <w:left w:val="single" w:sz="8" w:space="0" w:color="E8E2D6"/>
              <w:bottom w:val="single" w:sz="8" w:space="0" w:color="E8E2D6"/>
              <w:right w:val="single" w:sz="8" w:space="0" w:color="E8E2D6"/>
            </w:tcBorders>
            <w:shd w:val="clear" w:color="auto" w:fill="FDFBF6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5ED834BE" w14:textId="77777777" w:rsidR="00BB29B4" w:rsidRPr="00B8613C" w:rsidRDefault="00000000">
            <w:pPr>
              <w:spacing w:after="0"/>
              <w:rPr>
                <w:sz w:val="18"/>
                <w:szCs w:val="24"/>
              </w:rPr>
            </w:pPr>
            <w:r w:rsidRPr="00B8613C">
              <w:rPr>
                <w:b/>
                <w:color w:val="123F50"/>
                <w:szCs w:val="24"/>
              </w:rPr>
              <w:t>Next step:</w:t>
            </w:r>
            <w:r w:rsidRPr="00B8613C">
              <w:rPr>
                <w:color w:val="5B5750"/>
                <w:szCs w:val="24"/>
              </w:rPr>
              <w:br/>
            </w:r>
            <w:r w:rsidRPr="000647DC">
              <w:rPr>
                <w:color w:val="BFBFBF" w:themeColor="background1" w:themeShade="BF"/>
                <w:szCs w:val="24"/>
              </w:rPr>
              <w:t>__________________________________________</w:t>
            </w:r>
          </w:p>
        </w:tc>
      </w:tr>
    </w:tbl>
    <w:p w14:paraId="01E57B65" w14:textId="77777777" w:rsidR="008F7D03" w:rsidRDefault="008F7D03"/>
    <w:sectPr w:rsidR="008F7D03" w:rsidSect="00034616">
      <w:footerReference w:type="default" r:id="rId8"/>
      <w:pgSz w:w="11909" w:h="16834"/>
      <w:pgMar w:top="461" w:right="547" w:bottom="403" w:left="547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CDCC" w14:textId="77777777" w:rsidR="00B26A3D" w:rsidRDefault="00B26A3D">
      <w:pPr>
        <w:spacing w:after="0" w:line="240" w:lineRule="auto"/>
      </w:pPr>
      <w:r>
        <w:separator/>
      </w:r>
    </w:p>
  </w:endnote>
  <w:endnote w:type="continuationSeparator" w:id="0">
    <w:p w14:paraId="2882BF32" w14:textId="77777777" w:rsidR="00B26A3D" w:rsidRDefault="00B2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AAD1" w14:textId="5865BC9A" w:rsidR="00BB29B4" w:rsidRPr="00A3278D" w:rsidRDefault="00A3278D" w:rsidP="00A3278D">
    <w:pPr>
      <w:pStyle w:val="Footer"/>
    </w:pPr>
    <w:r>
      <w:rPr>
        <w:color w:val="5B5750"/>
      </w:rPr>
      <w:t>© 2026 Emad Sadeghipour - Potentialism Framework -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E0E7" w14:textId="77777777" w:rsidR="00B26A3D" w:rsidRDefault="00B26A3D">
      <w:pPr>
        <w:spacing w:after="0" w:line="240" w:lineRule="auto"/>
      </w:pPr>
      <w:r>
        <w:separator/>
      </w:r>
    </w:p>
  </w:footnote>
  <w:footnote w:type="continuationSeparator" w:id="0">
    <w:p w14:paraId="5CD23941" w14:textId="77777777" w:rsidR="00B26A3D" w:rsidRDefault="00B2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4127986">
    <w:abstractNumId w:val="8"/>
  </w:num>
  <w:num w:numId="2" w16cid:durableId="1498304035">
    <w:abstractNumId w:val="6"/>
  </w:num>
  <w:num w:numId="3" w16cid:durableId="2091390038">
    <w:abstractNumId w:val="5"/>
  </w:num>
  <w:num w:numId="4" w16cid:durableId="1491945091">
    <w:abstractNumId w:val="4"/>
  </w:num>
  <w:num w:numId="5" w16cid:durableId="1556547224">
    <w:abstractNumId w:val="7"/>
  </w:num>
  <w:num w:numId="6" w16cid:durableId="627516998">
    <w:abstractNumId w:val="3"/>
  </w:num>
  <w:num w:numId="7" w16cid:durableId="1290629301">
    <w:abstractNumId w:val="2"/>
  </w:num>
  <w:num w:numId="8" w16cid:durableId="1163162364">
    <w:abstractNumId w:val="1"/>
  </w:num>
  <w:num w:numId="9" w16cid:durableId="67203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7DC"/>
    <w:rsid w:val="0015074B"/>
    <w:rsid w:val="001D4234"/>
    <w:rsid w:val="0029639D"/>
    <w:rsid w:val="00326F90"/>
    <w:rsid w:val="004658D0"/>
    <w:rsid w:val="008C6D4B"/>
    <w:rsid w:val="008F7D03"/>
    <w:rsid w:val="00A3278D"/>
    <w:rsid w:val="00AA1D8D"/>
    <w:rsid w:val="00B26A3D"/>
    <w:rsid w:val="00B47730"/>
    <w:rsid w:val="00B8613C"/>
    <w:rsid w:val="00BB29B4"/>
    <w:rsid w:val="00CB0664"/>
    <w:rsid w:val="00E847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E5262"/>
  <w14:defaultImageDpi w14:val="300"/>
  <w15:docId w15:val="{49F22504-30FC-4880-9865-22947432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color w:val="1D1D1F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Emad Sadeghipour</cp:lastModifiedBy>
  <cp:revision>4</cp:revision>
  <cp:lastPrinted>2026-05-15T13:21:00Z</cp:lastPrinted>
  <dcterms:created xsi:type="dcterms:W3CDTF">2013-12-23T23:15:00Z</dcterms:created>
  <dcterms:modified xsi:type="dcterms:W3CDTF">2026-05-16T08:31:00Z</dcterms:modified>
  <cp:category/>
</cp:coreProperties>
</file>